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8C39" w14:textId="77777777" w:rsidR="00DD3695" w:rsidRDefault="00DD3695" w:rsidP="00DD3695">
      <w:pPr>
        <w:jc w:val="center"/>
        <w:rPr>
          <w:b/>
        </w:rPr>
      </w:pPr>
      <w:r>
        <w:rPr>
          <w:b/>
        </w:rPr>
        <w:t>ABDUCCIÓN</w:t>
      </w:r>
    </w:p>
    <w:p w14:paraId="4A2C2054" w14:textId="77777777" w:rsidR="00DD3695" w:rsidRPr="00DD3695" w:rsidRDefault="00DD3695" w:rsidP="00DD3695">
      <w:pPr>
        <w:jc w:val="center"/>
        <w:rPr>
          <w:b/>
        </w:rPr>
      </w:pPr>
      <w:r w:rsidRPr="00DD3695">
        <w:rPr>
          <w:b/>
        </w:rPr>
        <w:t>¿Existe Dios? - Observaciones a Considerar</w:t>
      </w:r>
    </w:p>
    <w:p w14:paraId="19E10425" w14:textId="77777777" w:rsidR="00DD3695" w:rsidRDefault="00DD3695" w:rsidP="00DD3695"/>
    <w:p w14:paraId="6868B9CF" w14:textId="77777777" w:rsidR="00DD3695" w:rsidRDefault="00DD3695" w:rsidP="00DD3695">
      <w:r>
        <w:t xml:space="preserve">Una vez que esté listo a formular la pregunta: "¿Existe Dios?" he aquí algunas observaciones a considerar al comienzo de su búsqueda de una respuesta objetiva: </w:t>
      </w:r>
    </w:p>
    <w:p w14:paraId="14AD2726" w14:textId="77777777" w:rsidR="00DD3695" w:rsidRDefault="00DD3695" w:rsidP="00DD3695"/>
    <w:p w14:paraId="51C39453" w14:textId="77777777" w:rsidR="00DD3695" w:rsidRDefault="00DD3695" w:rsidP="00DD3695">
      <w:r>
        <w:t xml:space="preserve">• </w:t>
      </w:r>
      <w:r>
        <w:t xml:space="preserve">Descubrimientos en astronomía han demostrado más allá de la duda razonable que el universo tuvo, de hecho, un principio. En un momento preciso hubo una creación. </w:t>
      </w:r>
    </w:p>
    <w:p w14:paraId="571E24D8" w14:textId="77777777" w:rsidR="00DD3695" w:rsidRDefault="00DD3695" w:rsidP="00DD3695"/>
    <w:p w14:paraId="3A785380" w14:textId="77777777" w:rsidR="00DD3695" w:rsidRDefault="00DD3695" w:rsidP="00DD3695">
      <w:r>
        <w:t xml:space="preserve">• </w:t>
      </w:r>
      <w:r>
        <w:t xml:space="preserve">Avances en la biología molecular han revelado enormes cantidades de información codificada en todas y cada una de las células vivas, y los biólogos moleculares han descubierto miles de miles de máquinas exquisitamente diseñadas a un nivel molecular. La información requiere inteligencia y el diseño requiere un diseñador. </w:t>
      </w:r>
    </w:p>
    <w:p w14:paraId="352837F5" w14:textId="77777777" w:rsidR="00DD3695" w:rsidRDefault="00DD3695" w:rsidP="00DD3695"/>
    <w:p w14:paraId="62F77F67" w14:textId="77777777" w:rsidR="00DD3695" w:rsidRDefault="00DD3695" w:rsidP="00DD3695">
      <w:r>
        <w:t xml:space="preserve">• </w:t>
      </w:r>
      <w:r>
        <w:t xml:space="preserve">Los bioquímicos y matemáticos han calculado las probabilidades en contra de que la vida haya surgido naturalmente de la no-vida a través de procesos no inteligentes. Las probabilidades son astronómicas. De hecho, los científicos no están ni siquiera seguros de </w:t>
      </w:r>
      <w:r>
        <w:t>sí</w:t>
      </w:r>
      <w:r>
        <w:t xml:space="preserve"> la vida pudo evolucionar naturalmente a través de procesos no inteligentes. Si la vida no surgió al azar, ¿cómo surgió? </w:t>
      </w:r>
    </w:p>
    <w:p w14:paraId="4BDF849C" w14:textId="77777777" w:rsidR="00DD3695" w:rsidRDefault="00DD3695" w:rsidP="00DD3695"/>
    <w:p w14:paraId="58EF279E" w14:textId="77777777" w:rsidR="00DD3695" w:rsidRDefault="00DD3695" w:rsidP="00DD3695">
      <w:r>
        <w:t xml:space="preserve">• </w:t>
      </w:r>
      <w:r>
        <w:t xml:space="preserve">El universo está gobernado por leyes naturales. ¿De dónde vinieron estas leyes naturales? y ¿qué propósito cumplen? </w:t>
      </w:r>
    </w:p>
    <w:p w14:paraId="69CFB528" w14:textId="77777777" w:rsidR="00DD3695" w:rsidRDefault="00DD3695" w:rsidP="00DD3695"/>
    <w:p w14:paraId="6065BAC9" w14:textId="77777777" w:rsidR="00DD3695" w:rsidRDefault="00DD3695" w:rsidP="00DD3695">
      <w:r>
        <w:t xml:space="preserve">• </w:t>
      </w:r>
      <w:r>
        <w:t xml:space="preserve">Los filósofos concuerdan en que un Dador de Ley trascendente es la única explicación plausible para un estándar moral objetivo. Entonces, pregúntese a sí mismo si usted cree en el bien y el mal, y luego pregúntese por qué. ¿Quién le dio su conciencia? ¿Por qué existe ésta? </w:t>
      </w:r>
    </w:p>
    <w:p w14:paraId="39BBA981" w14:textId="77777777" w:rsidR="00DD3695" w:rsidRDefault="00DD3695" w:rsidP="00DD3695"/>
    <w:p w14:paraId="6F6296B2" w14:textId="77777777" w:rsidR="00DD3695" w:rsidRDefault="00DD3695" w:rsidP="00DD3695">
      <w:bookmarkStart w:id="0" w:name="_GoBack"/>
      <w:bookmarkEnd w:id="0"/>
      <w:r>
        <w:t xml:space="preserve">• </w:t>
      </w:r>
      <w:r>
        <w:t xml:space="preserve">Gente de todas las razas, credos, colores y culturas, tanto hombres como mujeres, jóvenes y viejos, sabios y tontos, desde los educados hasta los ignorantes, afirman haber experimentado personalmente algo sobrenatural. Entonces, ¿qué se supone que debemos hacer con estos relatos prodigiosos de sanación divina, revelaciones proféticas, respuestas a la oración, y otros fenómenos milagrosos? La ignorancia y la imaginación pueden seguramente haber jugado un papel, pero ¿hay algo más? </w:t>
      </w:r>
    </w:p>
    <w:p w14:paraId="343C2CE4" w14:textId="77777777" w:rsidR="002F1DF9" w:rsidRDefault="00DD3695"/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95"/>
    <w:rsid w:val="0007189A"/>
    <w:rsid w:val="00B52627"/>
    <w:rsid w:val="00D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96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1678</Characters>
  <Application>Microsoft Macintosh Word</Application>
  <DocSecurity>0</DocSecurity>
  <Lines>13</Lines>
  <Paragraphs>3</Paragraphs>
  <ScaleCrop>false</ScaleCrop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2018-08-20T15:53:00Z</dcterms:created>
  <dcterms:modified xsi:type="dcterms:W3CDTF">2018-08-20T15:56:00Z</dcterms:modified>
</cp:coreProperties>
</file>