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F411" w14:textId="77777777" w:rsidR="00A022C5" w:rsidRDefault="00A022C5" w:rsidP="00A022C5">
      <w:pPr>
        <w:jc w:val="center"/>
      </w:pPr>
      <w:r>
        <w:t>ARGUMENTO QUE DIVIDE</w:t>
      </w:r>
    </w:p>
    <w:p w14:paraId="15E4EDB2" w14:textId="77777777" w:rsidR="00A022C5" w:rsidRDefault="00A022C5" w:rsidP="00C31243">
      <w:r>
        <w:t>Premisas:</w:t>
      </w:r>
      <w:bookmarkStart w:id="0" w:name="_GoBack"/>
      <w:bookmarkEnd w:id="0"/>
    </w:p>
    <w:p w14:paraId="0A7F7E04" w14:textId="77777777" w:rsidR="00C31243" w:rsidRDefault="00C31243" w:rsidP="00C31243">
      <w:r>
        <w:t>“No pensar más de lo que está escrito”</w:t>
      </w:r>
    </w:p>
    <w:p w14:paraId="58120358" w14:textId="77777777" w:rsidR="00C31243" w:rsidRDefault="00C31243" w:rsidP="00C31243">
      <w:r>
        <w:t>“Hablar donde la palabra habla”</w:t>
      </w:r>
    </w:p>
    <w:p w14:paraId="46172108" w14:textId="77777777" w:rsidR="00C31243" w:rsidRPr="00D33694" w:rsidRDefault="00C31243" w:rsidP="00C31243">
      <w:r w:rsidRPr="00A022C5">
        <w:t>“Si la Escritura no menciona una práctica en particular, tal práctica es pecado.”</w:t>
      </w:r>
      <w:r w:rsidR="00A022C5">
        <w:t xml:space="preserve"> </w:t>
      </w:r>
    </w:p>
    <w:p w14:paraId="005B167D" w14:textId="77777777" w:rsidR="00C31243" w:rsidRDefault="00C31243" w:rsidP="00C31243">
      <w:pPr>
        <w:pBdr>
          <w:bottom w:val="single" w:sz="12" w:space="1" w:color="auto"/>
        </w:pBdr>
      </w:pPr>
      <w:r w:rsidRPr="00D33694">
        <w:t>“</w:t>
      </w:r>
      <w:r>
        <w:t>La regla es</w:t>
      </w:r>
      <w:r>
        <w:t xml:space="preserve"> </w:t>
      </w:r>
      <w:r w:rsidRPr="00D33694">
        <w:t>Callar donde la Biblia calla y hablar donde la Biblia habla”</w:t>
      </w:r>
      <w:r>
        <w:t xml:space="preserve"> ¿falso o verdadero?</w:t>
      </w:r>
    </w:p>
    <w:p w14:paraId="417A6013" w14:textId="77777777" w:rsidR="00C31243" w:rsidRDefault="00C31243" w:rsidP="00C31243">
      <w:pPr>
        <w:pBdr>
          <w:bottom w:val="single" w:sz="12" w:space="1" w:color="auto"/>
        </w:pBdr>
      </w:pPr>
      <w:r>
        <w:t>-En el NT no se mencionan ______</w:t>
      </w:r>
      <w:r w:rsidR="004F1375" w:rsidRPr="00A022C5">
        <w:rPr>
          <w:u w:val="single"/>
        </w:rPr>
        <w:t>copitas en la cena</w:t>
      </w:r>
      <w:r w:rsidR="00A022C5">
        <w:t>______</w:t>
      </w:r>
      <w:r>
        <w:t xml:space="preserve"> (datos)</w:t>
      </w:r>
    </w:p>
    <w:p w14:paraId="0EC48842" w14:textId="77777777" w:rsidR="00C31243" w:rsidRDefault="00C31243" w:rsidP="00C31243">
      <w:pPr>
        <w:pBdr>
          <w:bottom w:val="single" w:sz="12" w:space="1" w:color="auto"/>
        </w:pBdr>
      </w:pPr>
    </w:p>
    <w:p w14:paraId="24ABF530" w14:textId="77777777" w:rsidR="002F1DF9" w:rsidRDefault="00C31243">
      <w:r>
        <w:t>-Usar copitas en la cena es pecado.</w:t>
      </w:r>
    </w:p>
    <w:p w14:paraId="73EA0887" w14:textId="77777777" w:rsidR="00C31243" w:rsidRPr="00D33694" w:rsidRDefault="00C31243" w:rsidP="00C31243">
      <w:r w:rsidRPr="00D33694">
        <w:t>-Es pecado tener escuela dominical. </w:t>
      </w:r>
      <w:r w:rsidRPr="00D33694">
        <w:br/>
        <w:t>-Es pecado usar de las ofrendas para ayudar al no cristiano en necesidad. </w:t>
      </w:r>
      <w:r w:rsidRPr="00D33694">
        <w:br/>
        <w:t>-Es pecado usar de las ofrendas para rentar o comprar o construir un edificio de reunión. </w:t>
      </w:r>
      <w:r w:rsidRPr="00D33694">
        <w:br/>
        <w:t>-Es pecado centralizar fondos de ofrendas de varias congregaciones para hacer una buena obra. </w:t>
      </w:r>
      <w:r w:rsidRPr="00D33694">
        <w:br/>
        <w:t>-Es pecado que un predicador reciba su salario teniendo intermediarios y no directamente de la iglesia que lo sostiene. </w:t>
      </w:r>
      <w:r w:rsidRPr="00D33694">
        <w:br/>
        <w:t>-Es pecado hacer convenciones internacionales, nacionales o estatales o locales de iglesias o de predicadores o de jóvenes o de damas. </w:t>
      </w:r>
      <w:r w:rsidRPr="00D33694">
        <w:br/>
        <w:t>-Es pecado tener una cocina en el local de la iglesia. </w:t>
      </w:r>
      <w:r w:rsidRPr="00D33694">
        <w:br/>
        <w:t>-Es pecado que una dama dirija una oración estando varones hermanos presentes.</w:t>
      </w:r>
      <w:r w:rsidRPr="00D33694">
        <w:br/>
        <w:t>-Es pecado tener una escuela de predicadores. </w:t>
      </w:r>
      <w:r w:rsidRPr="00D33694">
        <w:br/>
        <w:t>-Es pecado alabar en presencia de acompañamiento instrumental musical. </w:t>
      </w:r>
      <w:r w:rsidRPr="00D33694">
        <w:br/>
        <w:t>-Es pecado participar de la cena del Señor cualquier día que no sea el domingo. </w:t>
      </w:r>
      <w:r w:rsidRPr="00D33694">
        <w:br/>
        <w:t>-Es pecado participar de la cena del Señor cualquier día que no sea el sábado. </w:t>
      </w:r>
      <w:r w:rsidRPr="00D33694">
        <w:br/>
        <w:t>-Es pecado participar de la cena del Señor antes de la puesta del sol.</w:t>
      </w:r>
      <w:r w:rsidRPr="00D33694">
        <w:br/>
        <w:t>-Es pecado participar de la cena del Señor con vino (fermentado) </w:t>
      </w:r>
      <w:r w:rsidRPr="00D33694">
        <w:br/>
        <w:t>-Es pecado participar de la cena del Señor con jugo de Uva. </w:t>
      </w:r>
      <w:r w:rsidRPr="00D33694">
        <w:br/>
        <w:t>-Es pecado cantar mientras se esté en el acto de la cena del Señor. </w:t>
      </w:r>
      <w:r w:rsidRPr="00D33694">
        <w:br/>
        <w:t>-Es pecado usar copitas y no una copa en la cena. </w:t>
      </w:r>
      <w:r w:rsidRPr="00D33694">
        <w:br/>
        <w:t>-Es pecado no usar un solo pan en la cena. </w:t>
      </w:r>
      <w:r w:rsidRPr="00D33694">
        <w:br/>
        <w:t>-Es pecado servir el pan picadito y no que cada miembro lo parta para servirse. </w:t>
      </w:r>
      <w:r w:rsidRPr="00D33694">
        <w:br/>
        <w:t>-Es pecado congregarse solo con su familia en casa y no en la iglesia. </w:t>
      </w:r>
      <w:r w:rsidRPr="00D33694">
        <w:br/>
        <w:t>-Es pecado orar o cantar tomados de las manos. </w:t>
      </w:r>
      <w:r w:rsidRPr="00D33694">
        <w:br/>
        <w:t>-Es pecado ser miembro de una iglesia de Cristo calificada liberal. </w:t>
      </w:r>
      <w:r w:rsidRPr="00D33694">
        <w:br/>
        <w:t>-Es pecado hablar en lenguas o creer en los dones sobrenaturales del Espíritu Santo. </w:t>
      </w:r>
      <w:r w:rsidRPr="00D33694">
        <w:br/>
        <w:t>-Es pecado asistir a conciertos o escuchar alabanzas acompañadas por música instrumental.</w:t>
      </w:r>
    </w:p>
    <w:p w14:paraId="745617EE" w14:textId="77777777" w:rsidR="00C31243" w:rsidRDefault="00C31243" w:rsidP="00C31243"/>
    <w:p w14:paraId="25E0ED17" w14:textId="77777777" w:rsidR="00C31243" w:rsidRDefault="00C31243"/>
    <w:sectPr w:rsidR="00C31243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43"/>
    <w:rsid w:val="0007189A"/>
    <w:rsid w:val="004F1375"/>
    <w:rsid w:val="00A022C5"/>
    <w:rsid w:val="00B52627"/>
    <w:rsid w:val="00C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57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1243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2018-08-30T18:00:00Z</dcterms:created>
  <dcterms:modified xsi:type="dcterms:W3CDTF">2018-08-30T19:21:00Z</dcterms:modified>
</cp:coreProperties>
</file>