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65" w:rsidRPr="00AF3414" w:rsidRDefault="00834067" w:rsidP="00834067">
      <w:pPr>
        <w:spacing w:line="240" w:lineRule="auto"/>
        <w:jc w:val="center"/>
        <w:rPr>
          <w:b/>
          <w:sz w:val="36"/>
          <w:szCs w:val="36"/>
          <w:lang w:val="es-ES"/>
        </w:rPr>
      </w:pPr>
      <w:r w:rsidRPr="00AF3414">
        <w:rPr>
          <w:b/>
          <w:sz w:val="36"/>
          <w:szCs w:val="36"/>
          <w:lang w:val="es-ES"/>
        </w:rPr>
        <w:t>Ins</w:t>
      </w:r>
      <w:r w:rsidR="00FA11B0" w:rsidRPr="00AF3414">
        <w:rPr>
          <w:b/>
          <w:sz w:val="36"/>
          <w:szCs w:val="36"/>
          <w:lang w:val="es-ES"/>
        </w:rPr>
        <w:t xml:space="preserve">tituto </w:t>
      </w:r>
      <w:r w:rsidRPr="00AF3414">
        <w:rPr>
          <w:b/>
          <w:sz w:val="36"/>
          <w:szCs w:val="36"/>
          <w:lang w:val="es-ES"/>
        </w:rPr>
        <w:t>Bíblico</w:t>
      </w:r>
      <w:r w:rsidR="00FA11B0" w:rsidRPr="00AF3414">
        <w:rPr>
          <w:b/>
          <w:sz w:val="36"/>
          <w:szCs w:val="36"/>
          <w:lang w:val="es-ES"/>
        </w:rPr>
        <w:t xml:space="preserve"> Internacional de Texas IBIT</w:t>
      </w:r>
    </w:p>
    <w:p w:rsidR="00FA11B0" w:rsidRPr="00AF3414" w:rsidRDefault="00FA11B0" w:rsidP="00834067">
      <w:pPr>
        <w:spacing w:line="240" w:lineRule="auto"/>
        <w:jc w:val="center"/>
        <w:rPr>
          <w:b/>
          <w:lang w:val="es-ES"/>
        </w:rPr>
      </w:pPr>
      <w:r w:rsidRPr="00AF3414">
        <w:rPr>
          <w:b/>
          <w:lang w:val="es-ES"/>
        </w:rPr>
        <w:t>Silabo</w:t>
      </w:r>
    </w:p>
    <w:p w:rsidR="00834067" w:rsidRPr="00D1568F" w:rsidRDefault="00834067" w:rsidP="00834067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lang w:val="es-ES"/>
        </w:rPr>
      </w:pPr>
      <w:r w:rsidRPr="00D1568F">
        <w:rPr>
          <w:b/>
          <w:lang w:val="es-ES"/>
        </w:rPr>
        <w:t xml:space="preserve">Información General </w:t>
      </w:r>
    </w:p>
    <w:p w:rsidR="00834067" w:rsidRDefault="00834067" w:rsidP="00834067">
      <w:pPr>
        <w:spacing w:line="240" w:lineRule="auto"/>
        <w:jc w:val="both"/>
        <w:rPr>
          <w:lang w:val="es-ES"/>
        </w:rPr>
      </w:pPr>
      <w:r>
        <w:rPr>
          <w:lang w:val="es-ES"/>
        </w:rPr>
        <w:t>1.1 Asignatura                                                             :                  Apologética</w:t>
      </w:r>
    </w:p>
    <w:p w:rsidR="00834067" w:rsidRDefault="00834067" w:rsidP="00834067">
      <w:pPr>
        <w:spacing w:line="240" w:lineRule="auto"/>
        <w:jc w:val="both"/>
        <w:rPr>
          <w:lang w:val="es-ES"/>
        </w:rPr>
      </w:pPr>
      <w:r>
        <w:rPr>
          <w:lang w:val="es-ES"/>
        </w:rPr>
        <w:t>1.2 Especialidad                                                          :                   Jesús Histórico</w:t>
      </w:r>
    </w:p>
    <w:p w:rsidR="00834067" w:rsidRDefault="00834067" w:rsidP="0083406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1.3 Duración                                                     </w:t>
      </w:r>
      <w:r w:rsidR="00095A4F">
        <w:rPr>
          <w:lang w:val="es-ES"/>
        </w:rPr>
        <w:t xml:space="preserve">           :                   4</w:t>
      </w:r>
      <w:r>
        <w:rPr>
          <w:lang w:val="es-ES"/>
        </w:rPr>
        <w:t xml:space="preserve"> Semanas</w:t>
      </w:r>
    </w:p>
    <w:p w:rsidR="00834067" w:rsidRDefault="00834067" w:rsidP="00834067">
      <w:pPr>
        <w:spacing w:line="240" w:lineRule="auto"/>
        <w:jc w:val="both"/>
        <w:rPr>
          <w:lang w:val="es-ES"/>
        </w:rPr>
      </w:pPr>
      <w:r>
        <w:rPr>
          <w:lang w:val="es-ES"/>
        </w:rPr>
        <w:t>1.4 Carga horaria                                                        :                   20 horas</w:t>
      </w:r>
    </w:p>
    <w:p w:rsidR="009E10F1" w:rsidRDefault="009E10F1" w:rsidP="00834067">
      <w:pPr>
        <w:spacing w:line="240" w:lineRule="auto"/>
        <w:jc w:val="both"/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>_____________________________________________________________________________________</w:t>
      </w:r>
    </w:p>
    <w:p w:rsidR="00834067" w:rsidRPr="009E10F1" w:rsidRDefault="00834067" w:rsidP="009E10F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color w:val="000000" w:themeColor="text1"/>
          <w:lang w:val="es-ES"/>
        </w:rPr>
      </w:pPr>
      <w:r w:rsidRPr="009E10F1">
        <w:rPr>
          <w:b/>
          <w:color w:val="000000" w:themeColor="text1"/>
          <w:lang w:val="es-ES"/>
        </w:rPr>
        <w:t>Objetivos del Curso</w:t>
      </w:r>
    </w:p>
    <w:p w:rsidR="009E10F1" w:rsidRDefault="009E10F1" w:rsidP="009E10F1">
      <w:pPr>
        <w:pStyle w:val="ListParagraph"/>
        <w:spacing w:line="240" w:lineRule="auto"/>
        <w:ind w:left="360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Que los alumnos obtengan el conocimiento de las diferentes metodologías aplicadas al estudio del Jesús histórico, las objeciones, y sobre todo como presentar defensa a tales objeciones, a la vez que sean capaces de realizar análisis general de casos del Jesús del histórico.</w:t>
      </w:r>
    </w:p>
    <w:p w:rsidR="00AC4FAF" w:rsidRDefault="00AC4FAF" w:rsidP="009E10F1">
      <w:pPr>
        <w:pStyle w:val="ListParagraph"/>
        <w:spacing w:line="240" w:lineRule="auto"/>
        <w:ind w:left="360"/>
        <w:jc w:val="both"/>
        <w:rPr>
          <w:color w:val="000000" w:themeColor="text1"/>
          <w:lang w:val="es-ES"/>
        </w:rPr>
      </w:pPr>
    </w:p>
    <w:p w:rsidR="00AC4FAF" w:rsidRPr="00606F2B" w:rsidRDefault="00606F2B" w:rsidP="00606F2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color w:val="000000" w:themeColor="text1"/>
          <w:lang w:val="es-ES"/>
        </w:rPr>
      </w:pPr>
      <w:r w:rsidRPr="00606F2B">
        <w:rPr>
          <w:b/>
          <w:color w:val="000000" w:themeColor="text1"/>
          <w:lang w:val="es-ES"/>
        </w:rPr>
        <w:t>Sistema de Evaluación</w:t>
      </w:r>
    </w:p>
    <w:p w:rsidR="00606F2B" w:rsidRDefault="00095A4F" w:rsidP="00606F2B">
      <w:pPr>
        <w:pStyle w:val="ListParagraph"/>
        <w:spacing w:line="240" w:lineRule="auto"/>
        <w:ind w:left="360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Realizaremos una prueba de 20 puntos la segunda semana y un examen final la cuarta  de 30</w:t>
      </w:r>
    </w:p>
    <w:p w:rsidR="00606F2B" w:rsidRPr="00095A4F" w:rsidRDefault="00095A4F" w:rsidP="00095A4F">
      <w:pPr>
        <w:pStyle w:val="ListParagraph"/>
        <w:spacing w:line="240" w:lineRule="auto"/>
        <w:ind w:left="360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Eso equivale a 50 puntos correspondientes a esta parte del curso, los otros 50 puntos serán evaluados por el hermano Carlos Ingles.</w:t>
      </w:r>
    </w:p>
    <w:p w:rsidR="000202E2" w:rsidRDefault="000202E2" w:rsidP="000202E2">
      <w:pPr>
        <w:spacing w:line="240" w:lineRule="auto"/>
        <w:jc w:val="both"/>
        <w:rPr>
          <w:b/>
          <w:color w:val="000000" w:themeColor="text1"/>
          <w:lang w:val="es-ES"/>
        </w:rPr>
      </w:pPr>
    </w:p>
    <w:p w:rsidR="00186115" w:rsidRPr="000202E2" w:rsidRDefault="00186115" w:rsidP="00AF3414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color w:val="000000" w:themeColor="text1"/>
          <w:lang w:val="es-ES"/>
        </w:rPr>
      </w:pPr>
      <w:r w:rsidRPr="000202E2">
        <w:rPr>
          <w:b/>
          <w:color w:val="000000" w:themeColor="text1"/>
          <w:lang w:val="es-ES"/>
        </w:rPr>
        <w:t>Programación General</w:t>
      </w:r>
    </w:p>
    <w:p w:rsidR="00186115" w:rsidRDefault="000202E2" w:rsidP="00AF3414">
      <w:pPr>
        <w:pStyle w:val="NormalWeb"/>
        <w:shd w:val="clear" w:color="auto" w:fill="FFFFFF"/>
        <w:rPr>
          <w:color w:val="141823"/>
          <w:lang w:val="es-ES"/>
        </w:rPr>
      </w:pPr>
      <w:r w:rsidRPr="000202E2">
        <w:rPr>
          <w:b/>
          <w:color w:val="141823"/>
          <w:lang w:val="es-ES"/>
        </w:rPr>
        <w:t xml:space="preserve">Semana </w:t>
      </w:r>
      <w:r w:rsidR="00186115" w:rsidRPr="000202E2">
        <w:rPr>
          <w:b/>
          <w:color w:val="141823"/>
          <w:lang w:val="es-ES"/>
        </w:rPr>
        <w:t>I.</w:t>
      </w:r>
      <w:r w:rsidR="00186115">
        <w:rPr>
          <w:color w:val="141823"/>
          <w:lang w:val="es-ES"/>
        </w:rPr>
        <w:t xml:space="preserve"> Critica de la Tradición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 a. Crítica Formal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 b.</w:t>
      </w:r>
      <w:bookmarkStart w:id="0" w:name="_GoBack"/>
      <w:bookmarkEnd w:id="0"/>
      <w:r>
        <w:rPr>
          <w:color w:val="141823"/>
          <w:lang w:val="es-ES"/>
        </w:rPr>
        <w:t xml:space="preserve"> Crítica de Fuentes 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c. Crítica de la Redacción 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d. Crítica de la Composición </w:t>
      </w:r>
    </w:p>
    <w:p w:rsidR="00095A4F" w:rsidRDefault="000202E2" w:rsidP="00AF3414">
      <w:pPr>
        <w:pStyle w:val="NormalWeb"/>
        <w:shd w:val="clear" w:color="auto" w:fill="FFFFFF"/>
        <w:rPr>
          <w:b/>
          <w:color w:val="141823"/>
          <w:lang w:val="es-ES"/>
        </w:rPr>
      </w:pPr>
      <w:r w:rsidRPr="000202E2">
        <w:rPr>
          <w:b/>
          <w:color w:val="141823"/>
          <w:lang w:val="es-ES"/>
        </w:rPr>
        <w:t xml:space="preserve">Semana </w:t>
      </w:r>
      <w:r w:rsidR="00095A4F">
        <w:rPr>
          <w:b/>
          <w:color w:val="141823"/>
          <w:lang w:val="es-ES"/>
        </w:rPr>
        <w:t>I. segunda Parte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>Las Fuentes más confiables para establecer un retrato histórico de Jesús de Jesús.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 a. Evangelio de Tomás 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b. Evangelio perdido de Marcos 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c. Escritos Apócrifos 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>d. Evangelios Canónicos.</w:t>
      </w:r>
    </w:p>
    <w:p w:rsidR="00186115" w:rsidRDefault="000202E2" w:rsidP="00AF3414">
      <w:pPr>
        <w:pStyle w:val="NormalWeb"/>
        <w:shd w:val="clear" w:color="auto" w:fill="FFFFFF"/>
        <w:rPr>
          <w:color w:val="141823"/>
          <w:lang w:val="es-ES"/>
        </w:rPr>
      </w:pPr>
      <w:r w:rsidRPr="000202E2">
        <w:rPr>
          <w:b/>
          <w:color w:val="141823"/>
          <w:lang w:val="es-ES"/>
        </w:rPr>
        <w:lastRenderedPageBreak/>
        <w:t xml:space="preserve">Semana </w:t>
      </w:r>
      <w:r w:rsidR="00095A4F">
        <w:rPr>
          <w:b/>
          <w:color w:val="141823"/>
          <w:lang w:val="es-ES"/>
        </w:rPr>
        <w:t>II</w:t>
      </w:r>
      <w:r w:rsidR="00186115">
        <w:rPr>
          <w:color w:val="141823"/>
          <w:lang w:val="es-ES"/>
        </w:rPr>
        <w:t xml:space="preserve">. Metodología y Criterios de Autenticidad 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a. Coherencia Histórica 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b. Criterio de la Vergüenza 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c. Testimonio Múltiple 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d. Disimilitud </w:t>
      </w:r>
    </w:p>
    <w:p w:rsidR="00186115" w:rsidRDefault="00D51C5A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>e. Transfondos</w:t>
      </w:r>
      <w:r w:rsidR="00186115">
        <w:rPr>
          <w:color w:val="141823"/>
          <w:lang w:val="es-ES"/>
        </w:rPr>
        <w:t xml:space="preserve"> Semíticos y </w:t>
      </w:r>
      <w:r w:rsidR="00527564">
        <w:rPr>
          <w:color w:val="141823"/>
          <w:lang w:val="es-ES"/>
        </w:rPr>
        <w:t>palestinos</w:t>
      </w:r>
      <w:r w:rsidR="00186115">
        <w:rPr>
          <w:color w:val="141823"/>
          <w:lang w:val="es-ES"/>
        </w:rPr>
        <w:t xml:space="preserve"> 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>F. Criterio de Consistencia</w:t>
      </w:r>
    </w:p>
    <w:p w:rsidR="00186115" w:rsidRDefault="000202E2" w:rsidP="00AF3414">
      <w:pPr>
        <w:pStyle w:val="NormalWeb"/>
        <w:shd w:val="clear" w:color="auto" w:fill="FFFFFF"/>
        <w:rPr>
          <w:color w:val="141823"/>
          <w:lang w:val="es-ES"/>
        </w:rPr>
      </w:pPr>
      <w:r w:rsidRPr="000202E2">
        <w:rPr>
          <w:b/>
          <w:color w:val="141823"/>
          <w:lang w:val="es-ES"/>
        </w:rPr>
        <w:t xml:space="preserve">Semana </w:t>
      </w:r>
      <w:r w:rsidR="00095A4F">
        <w:rPr>
          <w:b/>
          <w:color w:val="141823"/>
          <w:lang w:val="es-ES"/>
        </w:rPr>
        <w:t>II SEGUNDA PARTE</w:t>
      </w:r>
      <w:r w:rsidR="00186115">
        <w:rPr>
          <w:color w:val="141823"/>
          <w:lang w:val="es-ES"/>
        </w:rPr>
        <w:t xml:space="preserve">. Jesús en los Canónicos 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a. La Filosofía Cínica 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b. Un campesino Mediterráneo 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c. Un Revolucionario 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>d. El Mesías Jesús y el Antiguo Testamento</w:t>
      </w:r>
    </w:p>
    <w:p w:rsidR="00095A4F" w:rsidRPr="00095A4F" w:rsidRDefault="00095A4F" w:rsidP="00AF3414">
      <w:pPr>
        <w:pStyle w:val="NormalWeb"/>
        <w:shd w:val="clear" w:color="auto" w:fill="FFFFFF"/>
        <w:rPr>
          <w:b/>
          <w:color w:val="141823"/>
          <w:lang w:val="es-ES"/>
        </w:rPr>
      </w:pPr>
      <w:r w:rsidRPr="00095A4F">
        <w:rPr>
          <w:b/>
          <w:color w:val="141823"/>
          <w:lang w:val="es-ES"/>
        </w:rPr>
        <w:t xml:space="preserve"> SEMANA III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>a. Citas</w:t>
      </w:r>
    </w:p>
    <w:p w:rsidR="00186115" w:rsidRDefault="00186115" w:rsidP="00AF3414">
      <w:pPr>
        <w:pStyle w:val="NormalWeb"/>
        <w:shd w:val="clear" w:color="auto" w:fill="FFFFFF"/>
        <w:rPr>
          <w:color w:val="141823"/>
          <w:lang w:val="es-ES"/>
        </w:rPr>
      </w:pPr>
      <w:proofErr w:type="gramStart"/>
      <w:r>
        <w:rPr>
          <w:color w:val="141823"/>
          <w:lang w:val="es-ES"/>
        </w:rPr>
        <w:t>b</w:t>
      </w:r>
      <w:proofErr w:type="gramEnd"/>
      <w:r>
        <w:rPr>
          <w:color w:val="141823"/>
          <w:lang w:val="es-ES"/>
        </w:rPr>
        <w:t>. Jesús Hijo del Hombre</w:t>
      </w:r>
    </w:p>
    <w:p w:rsidR="00095A4F" w:rsidRDefault="00095A4F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b/>
          <w:color w:val="141823"/>
          <w:lang w:val="es-ES"/>
        </w:rPr>
        <w:t xml:space="preserve"> </w:t>
      </w:r>
      <w:r>
        <w:rPr>
          <w:color w:val="141823"/>
          <w:lang w:val="es-ES"/>
        </w:rPr>
        <w:t>c.</w:t>
      </w:r>
      <w:r w:rsidR="000202E2" w:rsidRPr="000202E2">
        <w:rPr>
          <w:b/>
          <w:color w:val="141823"/>
          <w:lang w:val="es-ES"/>
        </w:rPr>
        <w:t xml:space="preserve"> </w:t>
      </w:r>
      <w:r w:rsidR="00186115">
        <w:rPr>
          <w:color w:val="141823"/>
          <w:lang w:val="es-ES"/>
        </w:rPr>
        <w:t>Jesús y los milagros</w:t>
      </w:r>
      <w:r>
        <w:rPr>
          <w:color w:val="141823"/>
          <w:lang w:val="es-ES"/>
        </w:rPr>
        <w:t>,</w:t>
      </w:r>
      <w:r w:rsidR="00186115">
        <w:rPr>
          <w:color w:val="141823"/>
          <w:lang w:val="es-ES"/>
        </w:rPr>
        <w:t xml:space="preserve"> </w:t>
      </w:r>
    </w:p>
    <w:p w:rsidR="00095A4F" w:rsidRDefault="00095A4F" w:rsidP="00AF3414">
      <w:pPr>
        <w:pStyle w:val="NormalWeb"/>
        <w:shd w:val="clear" w:color="auto" w:fill="FFFFFF"/>
        <w:rPr>
          <w:color w:val="141823"/>
          <w:lang w:val="es-ES"/>
        </w:rPr>
      </w:pPr>
      <w:r w:rsidRPr="00095A4F">
        <w:rPr>
          <w:b/>
          <w:color w:val="141823"/>
          <w:lang w:val="es-ES"/>
        </w:rPr>
        <w:t>SEMANA IV</w:t>
      </w:r>
    </w:p>
    <w:p w:rsidR="00095A4F" w:rsidRDefault="00095A4F" w:rsidP="00095A4F">
      <w:pPr>
        <w:pStyle w:val="NormalWeb"/>
        <w:shd w:val="clear" w:color="auto" w:fill="FFFFFF"/>
        <w:rPr>
          <w:color w:val="141823"/>
          <w:lang w:val="es-ES"/>
        </w:rPr>
      </w:pPr>
      <w:r w:rsidRPr="00095A4F">
        <w:rPr>
          <w:color w:val="141823"/>
          <w:lang w:val="es-ES"/>
        </w:rPr>
        <w:t>a.</w:t>
      </w:r>
      <w:r>
        <w:rPr>
          <w:color w:val="141823"/>
          <w:lang w:val="es-ES"/>
        </w:rPr>
        <w:t xml:space="preserve"> </w:t>
      </w:r>
      <w:r w:rsidR="00186115">
        <w:rPr>
          <w:color w:val="141823"/>
          <w:lang w:val="es-ES"/>
        </w:rPr>
        <w:t>La Resurrección</w:t>
      </w:r>
    </w:p>
    <w:p w:rsidR="000202E2" w:rsidRDefault="00095A4F" w:rsidP="00095A4F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b. </w:t>
      </w:r>
      <w:r w:rsidR="000202E2">
        <w:rPr>
          <w:color w:val="141823"/>
          <w:lang w:val="es-ES"/>
        </w:rPr>
        <w:t>Examen Final</w:t>
      </w:r>
    </w:p>
    <w:p w:rsidR="00D67FB3" w:rsidRDefault="000202E2" w:rsidP="00AF3414">
      <w:pPr>
        <w:pStyle w:val="NormalWeb"/>
        <w:numPr>
          <w:ilvl w:val="0"/>
          <w:numId w:val="1"/>
        </w:numPr>
        <w:shd w:val="clear" w:color="auto" w:fill="FFFFFF"/>
        <w:rPr>
          <w:b/>
          <w:color w:val="141823"/>
          <w:lang w:val="es-ES"/>
        </w:rPr>
      </w:pPr>
      <w:r>
        <w:rPr>
          <w:b/>
          <w:color w:val="141823"/>
          <w:lang w:val="es-ES"/>
        </w:rPr>
        <w:t>Bibliografía</w:t>
      </w:r>
    </w:p>
    <w:p w:rsidR="00D67FB3" w:rsidRDefault="00D67FB3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El Caso de Cristo </w:t>
      </w:r>
      <w:proofErr w:type="spellStart"/>
      <w:r>
        <w:rPr>
          <w:color w:val="141823"/>
          <w:lang w:val="es-ES"/>
        </w:rPr>
        <w:t>Strobel</w:t>
      </w:r>
      <w:proofErr w:type="spellEnd"/>
      <w:r>
        <w:rPr>
          <w:color w:val="141823"/>
          <w:lang w:val="es-ES"/>
        </w:rPr>
        <w:t xml:space="preserve"> Vida</w:t>
      </w:r>
    </w:p>
    <w:p w:rsidR="00D67FB3" w:rsidRDefault="00D67FB3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>El Caso del Jesús verdadero Vida</w:t>
      </w:r>
    </w:p>
    <w:p w:rsidR="00C869A9" w:rsidRDefault="00C20B41" w:rsidP="00AF3414">
      <w:pPr>
        <w:pStyle w:val="NormalWeb"/>
        <w:shd w:val="clear" w:color="auto" w:fill="FFFFFF"/>
        <w:rPr>
          <w:color w:val="141823"/>
          <w:lang w:val="es-ES"/>
        </w:rPr>
      </w:pPr>
      <w:r>
        <w:rPr>
          <w:color w:val="141823"/>
          <w:lang w:val="es-ES"/>
        </w:rPr>
        <w:t xml:space="preserve">El Jesús Histórico </w:t>
      </w:r>
      <w:proofErr w:type="spellStart"/>
      <w:r>
        <w:rPr>
          <w:color w:val="141823"/>
          <w:lang w:val="es-ES"/>
        </w:rPr>
        <w:t>Crossan</w:t>
      </w:r>
      <w:proofErr w:type="spellEnd"/>
      <w:r>
        <w:rPr>
          <w:color w:val="141823"/>
          <w:lang w:val="es-ES"/>
        </w:rPr>
        <w:t>, IVP</w:t>
      </w:r>
    </w:p>
    <w:p w:rsidR="00D67FB3" w:rsidRPr="00D51C5A" w:rsidRDefault="00D67FB3" w:rsidP="00AF3414">
      <w:pPr>
        <w:pStyle w:val="NormalWeb"/>
        <w:shd w:val="clear" w:color="auto" w:fill="FFFFFF"/>
        <w:rPr>
          <w:color w:val="141823"/>
          <w:lang w:val="es-ES"/>
        </w:rPr>
      </w:pPr>
      <w:r w:rsidRPr="00D51C5A">
        <w:rPr>
          <w:color w:val="141823"/>
          <w:lang w:val="es-ES"/>
        </w:rPr>
        <w:t xml:space="preserve">A Marginal </w:t>
      </w:r>
      <w:proofErr w:type="spellStart"/>
      <w:r w:rsidRPr="00D51C5A">
        <w:rPr>
          <w:color w:val="141823"/>
          <w:lang w:val="es-ES"/>
        </w:rPr>
        <w:t>Jew</w:t>
      </w:r>
      <w:proofErr w:type="spellEnd"/>
      <w:r w:rsidRPr="00D51C5A">
        <w:rPr>
          <w:color w:val="141823"/>
          <w:lang w:val="es-ES"/>
        </w:rPr>
        <w:t xml:space="preserve"> </w:t>
      </w:r>
      <w:proofErr w:type="spellStart"/>
      <w:r w:rsidRPr="00D51C5A">
        <w:rPr>
          <w:color w:val="141823"/>
          <w:lang w:val="es-ES"/>
        </w:rPr>
        <w:t>Meier</w:t>
      </w:r>
      <w:proofErr w:type="spellEnd"/>
      <w:r w:rsidR="00B4020C" w:rsidRPr="00D51C5A">
        <w:rPr>
          <w:color w:val="141823"/>
          <w:lang w:val="es-ES"/>
        </w:rPr>
        <w:t xml:space="preserve"> YUP</w:t>
      </w:r>
    </w:p>
    <w:p w:rsidR="00D67FB3" w:rsidRPr="00D67FB3" w:rsidRDefault="00D67FB3" w:rsidP="00AF3414">
      <w:pPr>
        <w:pStyle w:val="NormalWeb"/>
        <w:shd w:val="clear" w:color="auto" w:fill="FFFFFF"/>
        <w:rPr>
          <w:color w:val="141823"/>
        </w:rPr>
      </w:pPr>
      <w:r w:rsidRPr="00D67FB3">
        <w:rPr>
          <w:color w:val="141823"/>
        </w:rPr>
        <w:t>Answering Jewish Objections to Jesus Brown</w:t>
      </w:r>
      <w:r w:rsidR="00B4020C">
        <w:rPr>
          <w:color w:val="141823"/>
        </w:rPr>
        <w:t xml:space="preserve"> Baker Books</w:t>
      </w:r>
    </w:p>
    <w:p w:rsidR="00D67FB3" w:rsidRDefault="00D67FB3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lastRenderedPageBreak/>
        <w:t>Breaking the Da Vinci Code Bock</w:t>
      </w:r>
      <w:r w:rsidR="00B4020C">
        <w:rPr>
          <w:color w:val="141823"/>
        </w:rPr>
        <w:t xml:space="preserve"> Nelson</w:t>
      </w:r>
    </w:p>
    <w:p w:rsidR="000202E2" w:rsidRDefault="00D67FB3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>Fabricating Jesus Evans</w:t>
      </w:r>
      <w:r w:rsidR="00B4020C">
        <w:rPr>
          <w:color w:val="141823"/>
        </w:rPr>
        <w:t xml:space="preserve"> IVP</w:t>
      </w:r>
    </w:p>
    <w:p w:rsidR="00C869A9" w:rsidRDefault="00C869A9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 xml:space="preserve">God and Empire </w:t>
      </w:r>
      <w:proofErr w:type="spellStart"/>
      <w:r>
        <w:rPr>
          <w:color w:val="141823"/>
        </w:rPr>
        <w:t>Crossan</w:t>
      </w:r>
      <w:proofErr w:type="spellEnd"/>
      <w:r>
        <w:rPr>
          <w:color w:val="141823"/>
        </w:rPr>
        <w:t xml:space="preserve"> Harper</w:t>
      </w:r>
    </w:p>
    <w:p w:rsidR="00F11B0A" w:rsidRDefault="00F11B0A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>Honest to Jesus Funk Harper Collins</w:t>
      </w:r>
    </w:p>
    <w:p w:rsidR="00D67FB3" w:rsidRDefault="00D67FB3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>Jesus of Nazareth</w:t>
      </w:r>
      <w:r w:rsidR="00B4020C">
        <w:rPr>
          <w:color w:val="141823"/>
        </w:rPr>
        <w:t xml:space="preserve"> Ratzinger Doubleday</w:t>
      </w:r>
    </w:p>
    <w:p w:rsidR="00C869A9" w:rsidRDefault="00C869A9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>Jesus Grant Rigel</w:t>
      </w:r>
    </w:p>
    <w:p w:rsidR="00F11B0A" w:rsidRDefault="00F11B0A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 xml:space="preserve">Jesus Papers </w:t>
      </w:r>
      <w:proofErr w:type="spellStart"/>
      <w:r>
        <w:rPr>
          <w:color w:val="141823"/>
        </w:rPr>
        <w:t>Baigent</w:t>
      </w:r>
      <w:proofErr w:type="spellEnd"/>
      <w:r>
        <w:rPr>
          <w:color w:val="141823"/>
        </w:rPr>
        <w:t xml:space="preserve"> Harper</w:t>
      </w:r>
    </w:p>
    <w:p w:rsidR="00C869A9" w:rsidRDefault="00C869A9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 xml:space="preserve">Jesus Paul </w:t>
      </w:r>
      <w:proofErr w:type="spellStart"/>
      <w:r>
        <w:rPr>
          <w:color w:val="141823"/>
        </w:rPr>
        <w:t>Jhonson</w:t>
      </w:r>
      <w:proofErr w:type="spellEnd"/>
      <w:r>
        <w:rPr>
          <w:color w:val="141823"/>
        </w:rPr>
        <w:t xml:space="preserve"> </w:t>
      </w:r>
      <w:proofErr w:type="spellStart"/>
      <w:r>
        <w:rPr>
          <w:color w:val="141823"/>
        </w:rPr>
        <w:t>vikimg</w:t>
      </w:r>
      <w:proofErr w:type="spellEnd"/>
    </w:p>
    <w:p w:rsidR="00021F75" w:rsidRDefault="00021F75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>Jesus and Yahweh Bloom</w:t>
      </w:r>
    </w:p>
    <w:p w:rsidR="00D31843" w:rsidRDefault="00C20B41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>Jesus Revolutionary Bi</w:t>
      </w:r>
      <w:r w:rsidR="00D31843">
        <w:rPr>
          <w:color w:val="141823"/>
        </w:rPr>
        <w:t>ography</w:t>
      </w:r>
      <w:r>
        <w:rPr>
          <w:color w:val="141823"/>
        </w:rPr>
        <w:t xml:space="preserve"> </w:t>
      </w:r>
      <w:proofErr w:type="spellStart"/>
      <w:r>
        <w:rPr>
          <w:color w:val="141823"/>
        </w:rPr>
        <w:t>Crossan</w:t>
      </w:r>
      <w:proofErr w:type="spellEnd"/>
      <w:r>
        <w:rPr>
          <w:color w:val="141823"/>
        </w:rPr>
        <w:t xml:space="preserve"> Harper Collins</w:t>
      </w:r>
    </w:p>
    <w:p w:rsidR="00C20B41" w:rsidRDefault="00C20B41" w:rsidP="00AF3414">
      <w:pPr>
        <w:pStyle w:val="NormalWeb"/>
        <w:shd w:val="clear" w:color="auto" w:fill="FFFFFF"/>
        <w:rPr>
          <w:color w:val="141823"/>
        </w:rPr>
      </w:pPr>
    </w:p>
    <w:p w:rsidR="00F11B0A" w:rsidRDefault="00F11B0A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 xml:space="preserve">Resurrection </w:t>
      </w:r>
      <w:proofErr w:type="spellStart"/>
      <w:r>
        <w:rPr>
          <w:color w:val="141823"/>
        </w:rPr>
        <w:t>Hanegraaff</w:t>
      </w:r>
      <w:proofErr w:type="spellEnd"/>
      <w:r>
        <w:rPr>
          <w:color w:val="141823"/>
        </w:rPr>
        <w:t xml:space="preserve"> Word</w:t>
      </w:r>
    </w:p>
    <w:p w:rsidR="00C20B41" w:rsidRDefault="00C20B41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 xml:space="preserve">The Essential Jesus </w:t>
      </w:r>
      <w:proofErr w:type="spellStart"/>
      <w:r>
        <w:rPr>
          <w:color w:val="141823"/>
        </w:rPr>
        <w:t>Crossan</w:t>
      </w:r>
      <w:proofErr w:type="spellEnd"/>
      <w:r>
        <w:rPr>
          <w:color w:val="141823"/>
        </w:rPr>
        <w:t xml:space="preserve"> Castle Books</w:t>
      </w:r>
    </w:p>
    <w:p w:rsidR="00C20B41" w:rsidRDefault="00C20B41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>The Final Days of Jesus Gibson Harper One</w:t>
      </w:r>
    </w:p>
    <w:p w:rsidR="00C869A9" w:rsidRDefault="00C869A9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 xml:space="preserve">The Jesus Conspiracy </w:t>
      </w:r>
      <w:proofErr w:type="spellStart"/>
      <w:r>
        <w:rPr>
          <w:color w:val="141823"/>
        </w:rPr>
        <w:t>Kersten</w:t>
      </w:r>
      <w:proofErr w:type="spellEnd"/>
      <w:r>
        <w:rPr>
          <w:color w:val="141823"/>
        </w:rPr>
        <w:t xml:space="preserve"> and Gruber Barnes and Noble</w:t>
      </w:r>
    </w:p>
    <w:p w:rsidR="00C869A9" w:rsidRDefault="00C869A9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 xml:space="preserve">The Jesus Mystery </w:t>
      </w:r>
      <w:proofErr w:type="spellStart"/>
      <w:r>
        <w:rPr>
          <w:color w:val="141823"/>
        </w:rPr>
        <w:t>Einhorn</w:t>
      </w:r>
      <w:proofErr w:type="spellEnd"/>
      <w:r>
        <w:rPr>
          <w:color w:val="141823"/>
        </w:rPr>
        <w:t xml:space="preserve"> Lyons press</w:t>
      </w:r>
    </w:p>
    <w:p w:rsidR="00B4020C" w:rsidRDefault="00B4020C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 xml:space="preserve">Truth and Fiction in </w:t>
      </w:r>
      <w:proofErr w:type="gramStart"/>
      <w:r>
        <w:rPr>
          <w:color w:val="141823"/>
        </w:rPr>
        <w:t>The</w:t>
      </w:r>
      <w:proofErr w:type="gramEnd"/>
      <w:r>
        <w:rPr>
          <w:color w:val="141823"/>
        </w:rPr>
        <w:t xml:space="preserve"> Da Vinci Code </w:t>
      </w:r>
      <w:proofErr w:type="spellStart"/>
      <w:r>
        <w:rPr>
          <w:color w:val="141823"/>
        </w:rPr>
        <w:t>Eharman</w:t>
      </w:r>
      <w:proofErr w:type="spellEnd"/>
      <w:r>
        <w:rPr>
          <w:color w:val="141823"/>
        </w:rPr>
        <w:t xml:space="preserve"> Oxford</w:t>
      </w:r>
    </w:p>
    <w:p w:rsidR="00F11B0A" w:rsidRDefault="00F11B0A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>The Secret Gospel Hoffman Westminster</w:t>
      </w:r>
    </w:p>
    <w:p w:rsidR="00C20B41" w:rsidRDefault="00C20B41" w:rsidP="00AF3414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 xml:space="preserve">Who killed Jesus </w:t>
      </w:r>
      <w:proofErr w:type="spellStart"/>
      <w:r>
        <w:rPr>
          <w:color w:val="141823"/>
        </w:rPr>
        <w:t>Crossan</w:t>
      </w:r>
      <w:proofErr w:type="spellEnd"/>
      <w:r>
        <w:rPr>
          <w:color w:val="141823"/>
        </w:rPr>
        <w:t xml:space="preserve"> Harper </w:t>
      </w:r>
      <w:proofErr w:type="gramStart"/>
      <w:r>
        <w:rPr>
          <w:color w:val="141823"/>
        </w:rPr>
        <w:t>Collins</w:t>
      </w:r>
      <w:proofErr w:type="gramEnd"/>
    </w:p>
    <w:p w:rsidR="00194934" w:rsidRPr="00D67FB3" w:rsidRDefault="00194934" w:rsidP="00AF3414">
      <w:pPr>
        <w:pStyle w:val="NormalWeb"/>
        <w:shd w:val="clear" w:color="auto" w:fill="FFFFFF"/>
        <w:rPr>
          <w:b/>
          <w:color w:val="141823"/>
        </w:rPr>
      </w:pPr>
      <w:r>
        <w:rPr>
          <w:color w:val="141823"/>
        </w:rPr>
        <w:t xml:space="preserve">Luis A </w:t>
      </w:r>
      <w:proofErr w:type="spellStart"/>
      <w:r>
        <w:rPr>
          <w:color w:val="141823"/>
        </w:rPr>
        <w:t>Betanco</w:t>
      </w:r>
      <w:proofErr w:type="spellEnd"/>
      <w:r>
        <w:rPr>
          <w:color w:val="141823"/>
        </w:rPr>
        <w:t>.</w:t>
      </w:r>
    </w:p>
    <w:p w:rsidR="000202E2" w:rsidRPr="00D67FB3" w:rsidRDefault="000202E2" w:rsidP="00186115">
      <w:pPr>
        <w:pStyle w:val="NormalWeb"/>
        <w:shd w:val="clear" w:color="auto" w:fill="FFFFFF"/>
        <w:rPr>
          <w:color w:val="141823"/>
        </w:rPr>
      </w:pPr>
    </w:p>
    <w:p w:rsidR="000202E2" w:rsidRPr="00D67FB3" w:rsidRDefault="000202E2" w:rsidP="00186115">
      <w:pPr>
        <w:pStyle w:val="NormalWeb"/>
        <w:shd w:val="clear" w:color="auto" w:fill="FFFFFF"/>
        <w:rPr>
          <w:color w:val="141823"/>
        </w:rPr>
      </w:pPr>
    </w:p>
    <w:p w:rsidR="000202E2" w:rsidRPr="00D67FB3" w:rsidRDefault="000202E2" w:rsidP="00186115">
      <w:pPr>
        <w:pStyle w:val="NormalWeb"/>
        <w:shd w:val="clear" w:color="auto" w:fill="FFFFFF"/>
        <w:rPr>
          <w:color w:val="141823"/>
        </w:rPr>
      </w:pPr>
    </w:p>
    <w:p w:rsidR="00AC4FAF" w:rsidRPr="00D67FB3" w:rsidRDefault="00AC4FAF" w:rsidP="009E10F1">
      <w:pPr>
        <w:pStyle w:val="ListParagraph"/>
        <w:spacing w:line="240" w:lineRule="auto"/>
        <w:ind w:left="360"/>
        <w:jc w:val="both"/>
        <w:rPr>
          <w:color w:val="000000" w:themeColor="text1"/>
        </w:rPr>
      </w:pPr>
    </w:p>
    <w:p w:rsidR="00AC4FAF" w:rsidRPr="00D67FB3" w:rsidRDefault="00AC4FAF" w:rsidP="009E10F1">
      <w:pPr>
        <w:pStyle w:val="ListParagraph"/>
        <w:spacing w:line="240" w:lineRule="auto"/>
        <w:ind w:left="360"/>
        <w:jc w:val="both"/>
        <w:rPr>
          <w:color w:val="000000" w:themeColor="text1"/>
        </w:rPr>
      </w:pPr>
    </w:p>
    <w:p w:rsidR="00AC4FAF" w:rsidRPr="00D67FB3" w:rsidRDefault="00AC4FAF" w:rsidP="009E10F1">
      <w:pPr>
        <w:pStyle w:val="ListParagraph"/>
        <w:spacing w:line="240" w:lineRule="auto"/>
        <w:ind w:left="360"/>
        <w:jc w:val="both"/>
        <w:rPr>
          <w:color w:val="000000" w:themeColor="text1"/>
        </w:rPr>
      </w:pPr>
    </w:p>
    <w:p w:rsidR="00FA11B0" w:rsidRPr="00D67FB3" w:rsidRDefault="00FA11B0" w:rsidP="00834067"/>
    <w:sectPr w:rsidR="00FA11B0" w:rsidRPr="00D6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948"/>
    <w:multiLevelType w:val="hybridMultilevel"/>
    <w:tmpl w:val="03F42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754"/>
    <w:multiLevelType w:val="multilevel"/>
    <w:tmpl w:val="7D52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34909"/>
    <w:multiLevelType w:val="hybridMultilevel"/>
    <w:tmpl w:val="264CA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14A4B"/>
    <w:multiLevelType w:val="hybridMultilevel"/>
    <w:tmpl w:val="9342F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D4E12"/>
    <w:multiLevelType w:val="multilevel"/>
    <w:tmpl w:val="C0E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E187F"/>
    <w:multiLevelType w:val="multilevel"/>
    <w:tmpl w:val="CC242D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B0"/>
    <w:rsid w:val="000202E2"/>
    <w:rsid w:val="00021F75"/>
    <w:rsid w:val="00095A4F"/>
    <w:rsid w:val="00186115"/>
    <w:rsid w:val="00194934"/>
    <w:rsid w:val="004021FE"/>
    <w:rsid w:val="00527564"/>
    <w:rsid w:val="00606F2B"/>
    <w:rsid w:val="00834067"/>
    <w:rsid w:val="009E10F1"/>
    <w:rsid w:val="00AC4FAF"/>
    <w:rsid w:val="00AF3414"/>
    <w:rsid w:val="00B4020C"/>
    <w:rsid w:val="00B47404"/>
    <w:rsid w:val="00B54B65"/>
    <w:rsid w:val="00C20B41"/>
    <w:rsid w:val="00C869A9"/>
    <w:rsid w:val="00D1568F"/>
    <w:rsid w:val="00D31843"/>
    <w:rsid w:val="00D51C5A"/>
    <w:rsid w:val="00D67FB3"/>
    <w:rsid w:val="00F11B0A"/>
    <w:rsid w:val="00FA11B0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DEA50-93DF-4C30-BC96-28F823D9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B0"/>
  </w:style>
  <w:style w:type="paragraph" w:styleId="Heading1">
    <w:name w:val="heading 1"/>
    <w:basedOn w:val="Normal"/>
    <w:next w:val="Normal"/>
    <w:link w:val="Heading1Char"/>
    <w:uiPriority w:val="9"/>
    <w:qFormat/>
    <w:rsid w:val="00FA11B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1B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1B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1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1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1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1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1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1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1B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1B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1B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1B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1B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1B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1B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1B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11B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A11B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11B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1B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11B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A11B0"/>
    <w:rPr>
      <w:b/>
      <w:bCs/>
    </w:rPr>
  </w:style>
  <w:style w:type="character" w:styleId="Emphasis">
    <w:name w:val="Emphasis"/>
    <w:basedOn w:val="DefaultParagraphFont"/>
    <w:uiPriority w:val="20"/>
    <w:qFormat/>
    <w:rsid w:val="00FA11B0"/>
    <w:rPr>
      <w:i/>
      <w:iCs/>
    </w:rPr>
  </w:style>
  <w:style w:type="paragraph" w:styleId="NoSpacing">
    <w:name w:val="No Spacing"/>
    <w:uiPriority w:val="1"/>
    <w:qFormat/>
    <w:rsid w:val="00FA11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11B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11B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1B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1B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A11B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11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11B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A11B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A11B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1B0"/>
    <w:pPr>
      <w:outlineLvl w:val="9"/>
    </w:pPr>
  </w:style>
  <w:style w:type="paragraph" w:styleId="ListParagraph">
    <w:name w:val="List Paragraph"/>
    <w:basedOn w:val="Normal"/>
    <w:uiPriority w:val="34"/>
    <w:qFormat/>
    <w:rsid w:val="008340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611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77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295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1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8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39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63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27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46166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26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522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09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33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13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624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356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82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898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176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526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644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79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44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8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56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975038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59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015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32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597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568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9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383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9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799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347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723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Heights Church of Christ</dc:creator>
  <cp:keywords/>
  <dc:description/>
  <cp:lastModifiedBy>University Heights Church of Christ</cp:lastModifiedBy>
  <cp:revision>19</cp:revision>
  <dcterms:created xsi:type="dcterms:W3CDTF">2015-02-06T23:04:00Z</dcterms:created>
  <dcterms:modified xsi:type="dcterms:W3CDTF">2016-10-26T21:28:00Z</dcterms:modified>
</cp:coreProperties>
</file>